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C7" w:rsidRPr="0096417D" w:rsidRDefault="0096417D" w:rsidP="006573C7">
      <w:pPr>
        <w:jc w:val="center"/>
        <w:rPr>
          <w:b/>
          <w:i/>
          <w:sz w:val="28"/>
        </w:rPr>
      </w:pPr>
      <w:r w:rsidRPr="0096417D">
        <w:rPr>
          <w:b/>
          <w:i/>
          <w:sz w:val="28"/>
        </w:rPr>
        <w:t>Integrar los contenidos:</w:t>
      </w:r>
    </w:p>
    <w:p w:rsidR="005F69C9" w:rsidRPr="0096417D" w:rsidRDefault="005F69C9" w:rsidP="006573C7">
      <w:pPr>
        <w:jc w:val="center"/>
        <w:rPr>
          <w:sz w:val="20"/>
        </w:rPr>
      </w:pPr>
      <w:r w:rsidRPr="0096417D">
        <w:rPr>
          <w:sz w:val="20"/>
        </w:rPr>
        <w:t>Los siguientes procesos están muy relacionados entre sí, han ocurri</w:t>
      </w:r>
      <w:r w:rsidR="0096417D" w:rsidRPr="0096417D">
        <w:rPr>
          <w:sz w:val="20"/>
        </w:rPr>
        <w:t>do en el mundo entre 1914 y 1930</w:t>
      </w:r>
      <w:r w:rsidRPr="0096417D">
        <w:rPr>
          <w:sz w:val="20"/>
        </w:rPr>
        <w:t>: la primera guerra mundial, la Revolución Rusa, el surgimiento del fascismo y el nazismo y los “dorados años veinte” en Estados Unidos</w:t>
      </w:r>
      <w:r w:rsidR="001559E7" w:rsidRPr="0096417D">
        <w:rPr>
          <w:sz w:val="20"/>
        </w:rPr>
        <w:t>:</w:t>
      </w:r>
    </w:p>
    <w:p w:rsidR="001559E7" w:rsidRDefault="001559E7" w:rsidP="0096417D">
      <w:pPr>
        <w:spacing w:after="0" w:line="240" w:lineRule="auto"/>
        <w:jc w:val="both"/>
        <w:rPr>
          <w:b/>
          <w:u w:val="single"/>
        </w:rPr>
      </w:pPr>
      <w:r w:rsidRPr="0096417D">
        <w:rPr>
          <w:b/>
          <w:u w:val="single"/>
        </w:rPr>
        <w:t>ACTIVIDAD:</w:t>
      </w:r>
    </w:p>
    <w:p w:rsidR="0096417D" w:rsidRPr="0096417D" w:rsidRDefault="0096417D" w:rsidP="0096417D">
      <w:pPr>
        <w:spacing w:after="0" w:line="240" w:lineRule="auto"/>
        <w:jc w:val="both"/>
        <w:rPr>
          <w:b/>
          <w:u w:val="single"/>
        </w:rPr>
      </w:pPr>
    </w:p>
    <w:p w:rsidR="00CB03BE" w:rsidRDefault="001559E7" w:rsidP="0096417D">
      <w:pPr>
        <w:spacing w:after="0" w:line="240" w:lineRule="auto"/>
        <w:jc w:val="both"/>
      </w:pPr>
      <w:r>
        <w:t>1:</w:t>
      </w:r>
      <w:r w:rsidR="00CB03BE">
        <w:t xml:space="preserve"> Ordena las fichas en una línea de tiempo</w:t>
      </w:r>
      <w:r w:rsidR="00DA0EFD">
        <w:t xml:space="preserve"> en la que puedes añadir imágenes alusivas a los hechos. </w:t>
      </w:r>
    </w:p>
    <w:p w:rsidR="001559E7" w:rsidRDefault="001559E7" w:rsidP="0096417D">
      <w:pPr>
        <w:spacing w:after="0" w:line="240" w:lineRule="auto"/>
        <w:jc w:val="both"/>
      </w:pPr>
      <w:r>
        <w:t xml:space="preserve"> </w:t>
      </w:r>
      <w:r w:rsidR="00CB03BE">
        <w:t xml:space="preserve">2: </w:t>
      </w:r>
      <w:r w:rsidR="00DA0EFD">
        <w:t>Escribe</w:t>
      </w:r>
      <w:r>
        <w:t xml:space="preserve"> un texto vinculando el contenido de las tarjetas. Debe ser preciso.</w:t>
      </w:r>
      <w:r w:rsidR="00CB03BE">
        <w:t xml:space="preserve"> ¡Cuanto más y mejores conexiones logres, más puntos!</w:t>
      </w:r>
    </w:p>
    <w:p w:rsidR="00DA0EFD" w:rsidRDefault="00DA0EFD" w:rsidP="0096417D">
      <w:pPr>
        <w:spacing w:after="0" w:line="240" w:lineRule="auto"/>
        <w:jc w:val="both"/>
      </w:pPr>
      <w:r>
        <w:t xml:space="preserve">3: Realiza un cuadro comparativo sobre las ideologías fascista y nazi, teniendo en cuenta: país, líder, símbolo, principales objetivos, entre otros elementos que creas importantes. Debe ser clara y precisa. </w:t>
      </w:r>
    </w:p>
    <w:p w:rsidR="0096417D" w:rsidRDefault="0096417D" w:rsidP="0096417D">
      <w:pPr>
        <w:spacing w:after="0" w:line="240" w:lineRule="auto"/>
        <w:jc w:val="both"/>
      </w:pPr>
      <w:r>
        <w:t>4: Acompaña los acontecimientos a nivel mundial con una línea institucional del Uruguay de 1915 a 1931</w:t>
      </w:r>
    </w:p>
    <w:p w:rsidR="0096417D" w:rsidRDefault="0096417D" w:rsidP="0096417D">
      <w:pPr>
        <w:spacing w:after="0"/>
        <w:jc w:val="center"/>
      </w:pPr>
    </w:p>
    <w:p w:rsidR="005F69C9" w:rsidRDefault="0096417D" w:rsidP="0096417D">
      <w:pPr>
        <w:spacing w:after="0"/>
        <w:jc w:val="center"/>
      </w:pPr>
      <w:r>
        <w:t xml:space="preserve">FICHAS: </w:t>
      </w:r>
      <w:r w:rsidR="00CB03BE">
        <w:t>EUROPA Y ESTADOS UNIDOS</w:t>
      </w:r>
    </w:p>
    <w:p w:rsidR="0096417D" w:rsidRDefault="0096417D" w:rsidP="0096417D">
      <w:pPr>
        <w:spacing w:after="0"/>
        <w:jc w:val="center"/>
      </w:pPr>
    </w:p>
    <w:p w:rsidR="00CB03BE" w:rsidRDefault="0096417D" w:rsidP="006573C7">
      <w:pPr>
        <w:jc w:val="center"/>
      </w:pPr>
      <w:r>
        <w:rPr>
          <w:noProof/>
          <w:lang w:eastAsia="es-ES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7" type="#_x0000_t64" style="position:absolute;left:0;text-align:left;margin-left:190.5pt;margin-top:1.85pt;width:118.5pt;height:1in;z-index:251659264">
            <v:shadow on="t" opacity=".5" offset="-6pt,-6pt"/>
            <v:textbox>
              <w:txbxContent>
                <w:p w:rsidR="001559E7" w:rsidRPr="001559E7" w:rsidRDefault="001559E7" w:rsidP="001559E7">
                  <w:pPr>
                    <w:jc w:val="center"/>
                    <w:rPr>
                      <w:sz w:val="20"/>
                    </w:rPr>
                  </w:pPr>
                  <w:r w:rsidRPr="001559E7">
                    <w:rPr>
                      <w:sz w:val="20"/>
                    </w:rPr>
                    <w:t>Estallido de la Revolución rusa en 1917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26" type="#_x0000_t64" style="position:absolute;left:0;text-align:left;margin-left:38.7pt;margin-top:7.1pt;width:118.5pt;height:1in;z-index:251658240">
            <v:shadow on="t" opacity=".5" offset="-6pt,-6pt"/>
            <v:textbox style="mso-next-textbox:#_x0000_s1026">
              <w:txbxContent>
                <w:p w:rsidR="001559E7" w:rsidRDefault="001559E7" w:rsidP="001559E7">
                  <w:pPr>
                    <w:jc w:val="center"/>
                  </w:pPr>
                  <w:r>
                    <w:t>Primera Guerra Mundial</w:t>
                  </w:r>
                </w:p>
              </w:txbxContent>
            </v:textbox>
          </v:shape>
        </w:pict>
      </w:r>
      <w:r w:rsidR="0088601D">
        <w:rPr>
          <w:noProof/>
          <w:lang w:eastAsia="es-ES"/>
        </w:rPr>
        <w:pict>
          <v:shape id="_x0000_s1035" type="#_x0000_t64" style="position:absolute;left:0;text-align:left;margin-left:87pt;margin-top:251.6pt;width:118.5pt;height:1in;z-index:251667456">
            <v:shadow on="t" opacity=".5" offset="-6pt,-6pt"/>
            <v:textbox>
              <w:txbxContent>
                <w:p w:rsidR="001559E7" w:rsidRDefault="001559E7" w:rsidP="001559E7">
                  <w:pPr>
                    <w:jc w:val="center"/>
                  </w:pPr>
                  <w:r>
                    <w:t>Crac de la Bolsa de Valores de Wall Street</w:t>
                  </w:r>
                </w:p>
              </w:txbxContent>
            </v:textbox>
          </v:shape>
        </w:pict>
      </w:r>
      <w:r w:rsidR="0088601D">
        <w:rPr>
          <w:noProof/>
          <w:lang w:eastAsia="es-ES"/>
        </w:rPr>
        <w:pict>
          <v:shape id="_x0000_s1033" type="#_x0000_t64" style="position:absolute;left:0;text-align:left;margin-left:179.25pt;margin-top:173.6pt;width:118.5pt;height:1in;z-index:251665408">
            <v:shadow on="t" opacity=".5" offset="-6pt,-6pt"/>
            <v:textbox style="mso-next-textbox:#_x0000_s1033">
              <w:txbxContent>
                <w:p w:rsidR="001559E7" w:rsidRDefault="001559E7" w:rsidP="001559E7">
                  <w:pPr>
                    <w:jc w:val="center"/>
                  </w:pPr>
                  <w:r>
                    <w:t>Planes de crédito de posguerra</w:t>
                  </w:r>
                </w:p>
              </w:txbxContent>
            </v:textbox>
          </v:shape>
        </w:pict>
      </w:r>
      <w:r w:rsidR="0088601D">
        <w:rPr>
          <w:noProof/>
          <w:lang w:eastAsia="es-ES"/>
        </w:rPr>
        <w:pict>
          <v:shape id="_x0000_s1032" type="#_x0000_t64" style="position:absolute;left:0;text-align:left;margin-left:21.75pt;margin-top:168.35pt;width:118.5pt;height:1in;z-index:251664384">
            <v:shadow on="t" opacity=".5" offset="-6pt,-6pt"/>
            <v:textbox>
              <w:txbxContent>
                <w:p w:rsidR="001559E7" w:rsidRDefault="001559E7" w:rsidP="001559E7">
                  <w:pPr>
                    <w:jc w:val="center"/>
                  </w:pPr>
                  <w:r>
                    <w:t>Prosperidad de Estados Unidos</w:t>
                  </w:r>
                </w:p>
              </w:txbxContent>
            </v:textbox>
          </v:shape>
        </w:pict>
      </w:r>
      <w:r w:rsidR="0088601D">
        <w:rPr>
          <w:noProof/>
          <w:lang w:eastAsia="es-ES"/>
        </w:rPr>
        <w:pict>
          <v:shape id="_x0000_s1031" type="#_x0000_t64" style="position:absolute;left:0;text-align:left;margin-left:373.5pt;margin-top:96.35pt;width:118.5pt;height:1in;z-index:251663360">
            <v:shadow on="t" opacity=".5" offset="-6pt,-6pt"/>
            <v:textbox>
              <w:txbxContent>
                <w:p w:rsidR="001559E7" w:rsidRDefault="001559E7" w:rsidP="001559E7">
                  <w:pPr>
                    <w:jc w:val="center"/>
                  </w:pPr>
                  <w:r>
                    <w:t>Ascenso del fascismo en Italia</w:t>
                  </w:r>
                </w:p>
              </w:txbxContent>
            </v:textbox>
          </v:shape>
        </w:pict>
      </w:r>
      <w:r w:rsidR="0088601D">
        <w:rPr>
          <w:noProof/>
          <w:lang w:eastAsia="es-ES"/>
        </w:rPr>
        <w:pict>
          <v:shape id="_x0000_s1030" type="#_x0000_t64" style="position:absolute;left:0;text-align:left;margin-left:228pt;margin-top:92.6pt;width:118.5pt;height:1in;z-index:251662336">
            <v:shadow on="t" opacity=".5" offset="-6pt,-6pt"/>
            <v:textbox>
              <w:txbxContent>
                <w:p w:rsidR="001559E7" w:rsidRDefault="001559E7" w:rsidP="001559E7">
                  <w:pPr>
                    <w:jc w:val="center"/>
                  </w:pPr>
                  <w:r>
                    <w:t>Ascenso del nazismo en Alemania</w:t>
                  </w:r>
                </w:p>
              </w:txbxContent>
            </v:textbox>
          </v:shape>
        </w:pict>
      </w:r>
      <w:r w:rsidR="0088601D">
        <w:rPr>
          <w:noProof/>
          <w:lang w:eastAsia="es-ES"/>
        </w:rPr>
        <w:pict>
          <v:shape id="_x0000_s1029" type="#_x0000_t64" style="position:absolute;left:0;text-align:left;margin-left:87pt;margin-top:88.85pt;width:118.5pt;height:1in;z-index:251661312">
            <v:shadow on="t" opacity=".5" offset="-6pt,-6pt"/>
            <v:textbox>
              <w:txbxContent>
                <w:p w:rsidR="001559E7" w:rsidRDefault="001559E7" w:rsidP="001559E7">
                  <w:pPr>
                    <w:jc w:val="center"/>
                  </w:pPr>
                  <w:r>
                    <w:t>Tratado de Versalles</w:t>
                  </w:r>
                </w:p>
              </w:txbxContent>
            </v:textbox>
          </v:shape>
        </w:pict>
      </w:r>
      <w:r w:rsidR="0088601D">
        <w:rPr>
          <w:noProof/>
          <w:lang w:eastAsia="es-ES"/>
        </w:rPr>
        <w:pict>
          <v:shape id="_x0000_s1028" type="#_x0000_t64" style="position:absolute;left:0;text-align:left;margin-left:336.75pt;margin-top:7.1pt;width:118.5pt;height:1in;z-index:251660288">
            <v:shadow on="t" opacity=".5" offset="-6pt,-6pt"/>
            <v:textbox>
              <w:txbxContent>
                <w:p w:rsidR="001559E7" w:rsidRDefault="001559E7" w:rsidP="001559E7">
                  <w:pPr>
                    <w:jc w:val="center"/>
                  </w:pPr>
                  <w:r>
                    <w:t>Retirada de Rusia de la guerra</w:t>
                  </w:r>
                </w:p>
              </w:txbxContent>
            </v:textbox>
          </v:shape>
        </w:pict>
      </w:r>
    </w:p>
    <w:p w:rsidR="00CB03BE" w:rsidRPr="00CB03BE" w:rsidRDefault="00CB03BE" w:rsidP="00CB03BE"/>
    <w:p w:rsidR="00CB03BE" w:rsidRPr="00CB03BE" w:rsidRDefault="00CB03BE" w:rsidP="00CB03BE"/>
    <w:p w:rsidR="00CB03BE" w:rsidRPr="00CB03BE" w:rsidRDefault="00CB03BE" w:rsidP="00CB03BE"/>
    <w:p w:rsidR="00CB03BE" w:rsidRPr="00CB03BE" w:rsidRDefault="00CB03BE" w:rsidP="00CB03BE"/>
    <w:p w:rsidR="00CB03BE" w:rsidRPr="00CB03BE" w:rsidRDefault="00CB03BE" w:rsidP="00CB03BE"/>
    <w:p w:rsidR="00CB03BE" w:rsidRPr="00CB03BE" w:rsidRDefault="0096417D" w:rsidP="00CB03BE">
      <w:r>
        <w:rPr>
          <w:noProof/>
          <w:lang w:eastAsia="es-ES"/>
        </w:rPr>
        <w:pict>
          <v:shape id="_x0000_s1034" type="#_x0000_t64" style="position:absolute;margin-left:328.2pt;margin-top:20.95pt;width:118.5pt;height:1in;z-index:251666432">
            <v:shadow on="t" opacity=".5" offset="-6pt,-6pt"/>
            <v:textbox>
              <w:txbxContent>
                <w:p w:rsidR="001559E7" w:rsidRDefault="001559E7" w:rsidP="001559E7">
                  <w:pPr>
                    <w:jc w:val="center"/>
                  </w:pPr>
                  <w:r>
                    <w:t>Aislacionismo de Estados Unidos</w:t>
                  </w:r>
                </w:p>
              </w:txbxContent>
            </v:textbox>
          </v:shape>
        </w:pict>
      </w:r>
    </w:p>
    <w:p w:rsidR="00CB03BE" w:rsidRPr="00CB03BE" w:rsidRDefault="00CB03BE" w:rsidP="00CB03BE"/>
    <w:p w:rsidR="00CB03BE" w:rsidRPr="00CB03BE" w:rsidRDefault="00CB03BE" w:rsidP="00CB03BE"/>
    <w:p w:rsidR="00CB03BE" w:rsidRPr="00CB03BE" w:rsidRDefault="0088601D" w:rsidP="00CB03BE">
      <w:r>
        <w:rPr>
          <w:noProof/>
          <w:lang w:eastAsia="es-ES"/>
        </w:rPr>
        <w:pict>
          <v:shape id="_x0000_s1037" type="#_x0000_t64" style="position:absolute;margin-left:373.5pt;margin-top:22.6pt;width:118.5pt;height:1in;z-index:251669504">
            <v:shadow on="t" opacity=".5" offset="-6pt,-6pt"/>
            <v:textbox>
              <w:txbxContent>
                <w:p w:rsidR="00CB03BE" w:rsidRPr="00CB03BE" w:rsidRDefault="00CB03BE" w:rsidP="00CB03BE">
                  <w:pPr>
                    <w:jc w:val="center"/>
                    <w:rPr>
                      <w:sz w:val="16"/>
                    </w:rPr>
                  </w:pPr>
                  <w:r w:rsidRPr="00CB03BE">
                    <w:rPr>
                      <w:sz w:val="16"/>
                    </w:rPr>
                    <w:t>Hundimiento del marco alemán: HIPERINFLACIÓN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6" type="#_x0000_t64" style="position:absolute;margin-left:228pt;margin-top:22.6pt;width:118.5pt;height:1in;z-index:251668480">
            <v:shadow on="t" opacity=".5" offset="-6pt,-6pt"/>
            <v:textbox>
              <w:txbxContent>
                <w:p w:rsidR="00CB03BE" w:rsidRDefault="00CB03BE" w:rsidP="00CB03BE">
                  <w:pPr>
                    <w:jc w:val="center"/>
                  </w:pPr>
                  <w:r>
                    <w:t>Creación de la URSS</w:t>
                  </w:r>
                </w:p>
              </w:txbxContent>
            </v:textbox>
          </v:shape>
        </w:pict>
      </w:r>
    </w:p>
    <w:p w:rsidR="00CB03BE" w:rsidRPr="00CB03BE" w:rsidRDefault="00CB03BE" w:rsidP="00CB03BE"/>
    <w:p w:rsidR="00CB03BE" w:rsidRDefault="00CB03BE" w:rsidP="00CB03BE"/>
    <w:p w:rsidR="00DA0EFD" w:rsidRDefault="00DA0EFD" w:rsidP="00CB03BE">
      <w:pPr>
        <w:jc w:val="center"/>
      </w:pPr>
    </w:p>
    <w:p w:rsidR="00DA0EFD" w:rsidRPr="00DA0EFD" w:rsidRDefault="0096417D" w:rsidP="00DA0EFD">
      <w:r>
        <w:rPr>
          <w:noProof/>
          <w:lang w:eastAsia="es-ES"/>
        </w:rPr>
        <w:pict>
          <v:shape id="_x0000_s1039" type="#_x0000_t64" style="position:absolute;margin-left:297.75pt;margin-top:4.2pt;width:118.5pt;height:1in;z-index:251671552">
            <v:shadow on="t" opacity=".5" offset="-6pt,-6pt"/>
            <v:textbox>
              <w:txbxContent>
                <w:p w:rsidR="00CB03BE" w:rsidRPr="00CB03BE" w:rsidRDefault="00CB03BE" w:rsidP="00CB03BE">
                  <w:pPr>
                    <w:jc w:val="center"/>
                    <w:rPr>
                      <w:sz w:val="16"/>
                    </w:rPr>
                  </w:pPr>
                  <w:r w:rsidRPr="00CB03BE">
                    <w:rPr>
                      <w:sz w:val="16"/>
                    </w:rPr>
                    <w:t>Mussolini y los fascistas: marchan sobre Roma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8" type="#_x0000_t64" style="position:absolute;margin-left:140.25pt;margin-top:4.2pt;width:118.5pt;height:1in;z-index:251670528">
            <v:shadow on="t" opacity=".5" offset="-6pt,-6pt"/>
            <v:textbox>
              <w:txbxContent>
                <w:p w:rsidR="00CB03BE" w:rsidRPr="00CB03BE" w:rsidRDefault="00CB03BE" w:rsidP="00CB03BE">
                  <w:pPr>
                    <w:jc w:val="center"/>
                    <w:rPr>
                      <w:sz w:val="18"/>
                    </w:rPr>
                  </w:pPr>
                  <w:r w:rsidRPr="00CB03BE">
                    <w:rPr>
                      <w:sz w:val="18"/>
                    </w:rPr>
                    <w:t>Hitler escribe Me</w:t>
                  </w:r>
                  <w:r>
                    <w:rPr>
                      <w:sz w:val="18"/>
                    </w:rPr>
                    <w:t>in Kampf o Mi lucha en la cárcel</w:t>
                  </w:r>
                </w:p>
              </w:txbxContent>
            </v:textbox>
          </v:shape>
        </w:pict>
      </w:r>
    </w:p>
    <w:p w:rsidR="00DA0EFD" w:rsidRPr="00DA0EFD" w:rsidRDefault="00DA0EFD" w:rsidP="00DA0EFD"/>
    <w:p w:rsidR="00DA0EFD" w:rsidRPr="00DA0EFD" w:rsidRDefault="00DA0EFD" w:rsidP="00DA0EFD"/>
    <w:p w:rsidR="00DA0EFD" w:rsidRPr="00DA0EFD" w:rsidRDefault="00DA0EFD" w:rsidP="00DA0EFD"/>
    <w:p w:rsidR="00DA0EFD" w:rsidRDefault="00DA0EFD" w:rsidP="00DA0EFD"/>
    <w:p w:rsidR="005F69C9" w:rsidRPr="00DA0EFD" w:rsidRDefault="00DA0EFD" w:rsidP="00DA0EFD">
      <w:pPr>
        <w:tabs>
          <w:tab w:val="left" w:pos="6990"/>
        </w:tabs>
      </w:pPr>
      <w:r>
        <w:tab/>
      </w:r>
    </w:p>
    <w:sectPr w:rsidR="005F69C9" w:rsidRPr="00DA0EFD" w:rsidSect="006573C7">
      <w:headerReference w:type="default" r:id="rId7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778" w:rsidRDefault="009D3778" w:rsidP="006573C7">
      <w:pPr>
        <w:spacing w:after="0" w:line="240" w:lineRule="auto"/>
      </w:pPr>
      <w:r>
        <w:separator/>
      </w:r>
    </w:p>
  </w:endnote>
  <w:endnote w:type="continuationSeparator" w:id="1">
    <w:p w:rsidR="009D3778" w:rsidRDefault="009D3778" w:rsidP="0065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778" w:rsidRDefault="009D3778" w:rsidP="006573C7">
      <w:pPr>
        <w:spacing w:after="0" w:line="240" w:lineRule="auto"/>
      </w:pPr>
      <w:r>
        <w:separator/>
      </w:r>
    </w:p>
  </w:footnote>
  <w:footnote w:type="continuationSeparator" w:id="1">
    <w:p w:rsidR="009D3778" w:rsidRDefault="009D3778" w:rsidP="00657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color w:val="1F497D" w:themeColor="text2"/>
        <w:sz w:val="28"/>
        <w:szCs w:val="28"/>
      </w:rPr>
      <w:alias w:val="Título"/>
      <w:id w:val="77887899"/>
      <w:placeholder>
        <w:docPart w:val="8F26FE075236410D98C13146D92BA92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573C7" w:rsidRDefault="0096417D">
        <w:pPr>
          <w:pStyle w:val="Encabezado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RELACIÓN de los PROCESOS HISTÓRICOS de las</w:t>
        </w:r>
        <w:r w:rsidR="005F69C9">
          <w:rPr>
            <w:b/>
            <w:bCs/>
            <w:color w:val="1F497D" w:themeColor="text2"/>
            <w:sz w:val="28"/>
            <w:szCs w:val="28"/>
          </w:rPr>
          <w:t xml:space="preserve"> PRIMERAS DÉCADAS DEL SIGLO XX</w:t>
        </w:r>
      </w:p>
    </w:sdtContent>
  </w:sdt>
  <w:p w:rsidR="006573C7" w:rsidRDefault="005F69C9">
    <w:pPr>
      <w:pStyle w:val="Encabezado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jc w:val="right"/>
      <w:rPr>
        <w:color w:val="808080" w:themeColor="text1" w:themeTint="7F"/>
      </w:rPr>
    </w:pPr>
    <w:r>
      <w:rPr>
        <w:color w:val="808080" w:themeColor="text1" w:themeTint="7F"/>
      </w:rPr>
      <w:t>3º Prof. Marcela Pérez Banchero</w:t>
    </w:r>
  </w:p>
  <w:p w:rsidR="006573C7" w:rsidRDefault="006573C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6573C7"/>
    <w:rsid w:val="001559E7"/>
    <w:rsid w:val="001C1B32"/>
    <w:rsid w:val="005F69C9"/>
    <w:rsid w:val="0065203E"/>
    <w:rsid w:val="006573C7"/>
    <w:rsid w:val="00753668"/>
    <w:rsid w:val="0088601D"/>
    <w:rsid w:val="0096417D"/>
    <w:rsid w:val="009D3778"/>
    <w:rsid w:val="009D7F80"/>
    <w:rsid w:val="00B20184"/>
    <w:rsid w:val="00BF0D8E"/>
    <w:rsid w:val="00CB03BE"/>
    <w:rsid w:val="00DA0EFD"/>
    <w:rsid w:val="00FF1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3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7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73C7"/>
  </w:style>
  <w:style w:type="paragraph" w:styleId="Piedepgina">
    <w:name w:val="footer"/>
    <w:basedOn w:val="Normal"/>
    <w:link w:val="PiedepginaCar"/>
    <w:uiPriority w:val="99"/>
    <w:semiHidden/>
    <w:unhideWhenUsed/>
    <w:rsid w:val="00657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573C7"/>
  </w:style>
  <w:style w:type="paragraph" w:styleId="Textodeglobo">
    <w:name w:val="Balloon Text"/>
    <w:basedOn w:val="Normal"/>
    <w:link w:val="TextodegloboCar"/>
    <w:uiPriority w:val="99"/>
    <w:semiHidden/>
    <w:unhideWhenUsed/>
    <w:rsid w:val="0065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3C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573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F26FE075236410D98C13146D92BA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A0342-8A04-48BF-BEBA-12984FB7C352}"/>
      </w:docPartPr>
      <w:docPartBody>
        <w:p w:rsidR="001B3873" w:rsidRDefault="00E50183" w:rsidP="00E50183">
          <w:pPr>
            <w:pStyle w:val="8F26FE075236410D98C13146D92BA920"/>
          </w:pPr>
          <w:r>
            <w:rPr>
              <w:b/>
              <w:bCs/>
              <w:color w:val="1F497D" w:themeColor="text2"/>
              <w:sz w:val="28"/>
              <w:szCs w:val="28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50183"/>
    <w:rsid w:val="001B3873"/>
    <w:rsid w:val="009F0D01"/>
    <w:rsid w:val="00E50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8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5E3846372594CDBAFF287D9D369AC1B">
    <w:name w:val="E5E3846372594CDBAFF287D9D369AC1B"/>
    <w:rsid w:val="00E50183"/>
  </w:style>
  <w:style w:type="paragraph" w:customStyle="1" w:styleId="F11D2E6D582C47EB97670DAEB6FC7354">
    <w:name w:val="F11D2E6D582C47EB97670DAEB6FC7354"/>
    <w:rsid w:val="00E50183"/>
  </w:style>
  <w:style w:type="paragraph" w:customStyle="1" w:styleId="43BBA0E59DA34CECAE2057DF0F3BF338">
    <w:name w:val="43BBA0E59DA34CECAE2057DF0F3BF338"/>
    <w:rsid w:val="00E50183"/>
  </w:style>
  <w:style w:type="paragraph" w:customStyle="1" w:styleId="8F26FE075236410D98C13146D92BA920">
    <w:name w:val="8F26FE075236410D98C13146D92BA920"/>
    <w:rsid w:val="00E50183"/>
  </w:style>
  <w:style w:type="paragraph" w:customStyle="1" w:styleId="220FF577D52D47699B8A860AB67B953C">
    <w:name w:val="220FF577D52D47699B8A860AB67B953C"/>
    <w:rsid w:val="00E50183"/>
  </w:style>
  <w:style w:type="paragraph" w:customStyle="1" w:styleId="CC9CFCAA93ED4EEF9FF4D0581D36A791">
    <w:name w:val="CC9CFCAA93ED4EEF9FF4D0581D36A791"/>
    <w:rsid w:val="00E501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08298-3B77-408B-8125-5125F8773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RELACIÓN DE PROCESOS HISTÓRICOS DE LAS PRIMERAS DÉCADAS DEL SIGLO XX</vt:lpstr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RELACIÓN de los PROCESOS HISTÓRICOS de las PRIMERAS DÉCADAS DEL SIGLO XX</dc:title>
  <dc:subject>LOS ACONTECIMIENTOS MÁS RELEVANTES DEL PERÍODO DE ENTREGUERRAS</dc:subject>
  <dc:creator>3º año, Prof. Marcela Pérez Banchero</dc:creator>
  <cp:lastModifiedBy>user</cp:lastModifiedBy>
  <cp:revision>3</cp:revision>
  <dcterms:created xsi:type="dcterms:W3CDTF">2012-09-11T01:50:00Z</dcterms:created>
  <dcterms:modified xsi:type="dcterms:W3CDTF">2012-09-12T02:03:00Z</dcterms:modified>
</cp:coreProperties>
</file>